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ED" w:rsidRPr="0047279C" w:rsidRDefault="008A5FED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  <w:lang w:val="ca-ES"/>
        </w:rPr>
      </w:pPr>
    </w:p>
    <w:p w:rsidR="008A5FED" w:rsidRPr="0047279C" w:rsidRDefault="008A5FED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  <w:lang w:val="ca-ES"/>
        </w:rPr>
      </w:pPr>
      <w:bookmarkStart w:id="0" w:name="_GoBack"/>
      <w:bookmarkEnd w:id="0"/>
    </w:p>
    <w:p w:rsidR="008A5FED" w:rsidRPr="0047279C" w:rsidRDefault="00B25382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  <w:lang w:val="ca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AFFBCN OFF FESTIVAL LOGO" style="position:absolute;left:0;text-align:left;margin-left:252pt;margin-top:-37.55pt;width:188pt;height:120pt;z-index:251657216;visibility:visible">
            <v:imagedata r:id="rId7" o:title=""/>
          </v:shape>
        </w:pict>
      </w:r>
    </w:p>
    <w:p w:rsidR="008A5FED" w:rsidRPr="0047279C" w:rsidRDefault="008A5FED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  <w:lang w:val="ca-ES"/>
        </w:rPr>
      </w:pPr>
    </w:p>
    <w:p w:rsidR="008A5FED" w:rsidRPr="0047279C" w:rsidRDefault="008A5FED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  <w:lang w:val="ca-ES"/>
        </w:rPr>
      </w:pPr>
    </w:p>
    <w:p w:rsidR="008A5FED" w:rsidRPr="0047279C" w:rsidRDefault="008A5FED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  <w:lang w:val="ca-ES"/>
        </w:rPr>
      </w:pPr>
    </w:p>
    <w:p w:rsidR="008A5FED" w:rsidRPr="0047279C" w:rsidRDefault="008A5FED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  <w:lang w:val="ca-ES"/>
        </w:rPr>
      </w:pPr>
    </w:p>
    <w:p w:rsidR="008A5FED" w:rsidRPr="0047279C" w:rsidRDefault="008A5FED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  <w:lang w:val="ca-ES"/>
        </w:rPr>
      </w:pPr>
    </w:p>
    <w:p w:rsidR="008A5FED" w:rsidRDefault="00B25382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  <w:lang w:val="ca-ES"/>
        </w:rPr>
      </w:pPr>
      <w:r>
        <w:rPr>
          <w:noProof/>
        </w:rPr>
        <w:pict>
          <v:rect id="Rectángulo 1" o:spid="_x0000_s1028" style="position:absolute;left:0;text-align:left;margin-left:26.55pt;margin-top:.55pt;width:423.45pt;height:62.15pt;z-index:251659264;visibility:visible;mso-position-horizontal-relative:margin" filled="f" fillcolor="black" strokeweight="1pt">
            <v:textbox inset=",2.5mm,,2.5mm">
              <w:txbxContent>
                <w:p w:rsidR="008A5FED" w:rsidRPr="00860009" w:rsidRDefault="008A5FED" w:rsidP="00860009">
                  <w:pPr>
                    <w:spacing w:line="288" w:lineRule="auto"/>
                    <w:ind w:right="-471"/>
                    <w:jc w:val="center"/>
                    <w:rPr>
                      <w:rFonts w:ascii="Arial" w:eastAsia="Kozuka Gothic Pro L" w:hAnsi="Arial" w:cs="Arial"/>
                      <w:b/>
                      <w:bCs/>
                      <w:lang w:val="ca-ES"/>
                    </w:rPr>
                  </w:pPr>
                  <w:r w:rsidRPr="00860009">
                    <w:rPr>
                      <w:rFonts w:ascii="Arial" w:eastAsia="Kozuka Gothic Pro L" w:hAnsi="Arial" w:cs="Arial"/>
                      <w:b/>
                      <w:bCs/>
                      <w:lang w:val="ca-ES"/>
                    </w:rPr>
                    <w:t>Curtmetratges</w:t>
                  </w:r>
                </w:p>
                <w:p w:rsidR="008A5FED" w:rsidRPr="00860009" w:rsidRDefault="008A5FED" w:rsidP="00860009">
                  <w:pPr>
                    <w:spacing w:line="288" w:lineRule="auto"/>
                    <w:ind w:left="-425" w:right="-471"/>
                    <w:jc w:val="center"/>
                    <w:rPr>
                      <w:rFonts w:ascii="Arial" w:eastAsia="Kozuka Gothic Pro L" w:hAnsi="Arial" w:cs="Arial"/>
                      <w:b/>
                      <w:bCs/>
                      <w:lang w:val="ca-ES"/>
                    </w:rPr>
                  </w:pPr>
                  <w:proofErr w:type="spellStart"/>
                  <w:r w:rsidRPr="00860009">
                    <w:rPr>
                      <w:rFonts w:ascii="Arial" w:eastAsia="Kozuka Gothic Pro L" w:hAnsi="Arial" w:cs="Arial"/>
                      <w:b/>
                      <w:bCs/>
                      <w:lang w:val="ca-ES"/>
                    </w:rPr>
                    <w:t>Asian</w:t>
                  </w:r>
                  <w:proofErr w:type="spellEnd"/>
                  <w:r w:rsidRPr="00860009">
                    <w:rPr>
                      <w:rFonts w:ascii="Arial" w:eastAsia="Kozuka Gothic Pro L" w:hAnsi="Arial" w:cs="Arial"/>
                      <w:b/>
                      <w:bCs/>
                      <w:lang w:val="ca-ES"/>
                    </w:rPr>
                    <w:t xml:space="preserve"> Film Festival Barcelona | OFF-FESTIVAL</w:t>
                  </w:r>
                </w:p>
                <w:p w:rsidR="008A5FED" w:rsidRPr="00860009" w:rsidRDefault="008A5FED" w:rsidP="00860009">
                  <w:pPr>
                    <w:spacing w:line="288" w:lineRule="auto"/>
                    <w:ind w:left="-425" w:right="-471"/>
                    <w:jc w:val="center"/>
                    <w:rPr>
                      <w:rFonts w:ascii="Arial" w:eastAsia="Kozuka Gothic Pro L" w:hAnsi="Arial" w:cs="Arial"/>
                      <w:bCs/>
                      <w:lang w:val="ca-ES"/>
                    </w:rPr>
                  </w:pPr>
                  <w:r>
                    <w:rPr>
                      <w:rFonts w:ascii="Arial" w:eastAsia="Kozuka Gothic Pro L" w:hAnsi="Arial" w:cs="Arial"/>
                      <w:bCs/>
                      <w:lang w:val="ca-ES"/>
                    </w:rPr>
                    <w:t>De l’11 al 26 d’</w:t>
                  </w:r>
                  <w:r w:rsidRPr="00860009">
                    <w:rPr>
                      <w:rFonts w:ascii="Arial" w:eastAsia="Kozuka Gothic Pro L" w:hAnsi="Arial" w:cs="Arial"/>
                      <w:bCs/>
                      <w:lang w:val="ca-ES"/>
                    </w:rPr>
                    <w:t xml:space="preserve">octubre de 2019 | </w:t>
                  </w:r>
                  <w:r w:rsidRPr="00860009">
                    <w:rPr>
                      <w:rFonts w:ascii="Arial" w:eastAsia="Kozuka Gothic Pro L" w:hAnsi="Arial" w:cs="Arial"/>
                      <w:b/>
                      <w:bCs/>
                      <w:lang w:val="ca-ES"/>
                    </w:rPr>
                    <w:t>Aula 0</w:t>
                  </w:r>
                </w:p>
                <w:p w:rsidR="008A5FED" w:rsidRDefault="008A5FED" w:rsidP="00860009">
                  <w:pPr>
                    <w:spacing w:line="360" w:lineRule="auto"/>
                    <w:ind w:left="851" w:right="-471" w:hanging="1276"/>
                    <w:jc w:val="center"/>
                    <w:rPr>
                      <w:rFonts w:ascii="Arial" w:eastAsia="Kozuka Gothic Pro L" w:hAnsi="Arial" w:cs="Arial"/>
                      <w:b/>
                      <w:bCs/>
                      <w:color w:val="FF0000"/>
                      <w:szCs w:val="36"/>
                    </w:rPr>
                  </w:pPr>
                  <w:r>
                    <w:rPr>
                      <w:rFonts w:ascii="Arial" w:eastAsia="Kozuka Gothic Pro L" w:hAnsi="Arial" w:cs="Arial"/>
                      <w:bCs/>
                      <w:color w:val="FF0000"/>
                      <w:sz w:val="22"/>
                    </w:rPr>
                    <w:t xml:space="preserve">                   </w:t>
                  </w:r>
                </w:p>
              </w:txbxContent>
            </v:textbox>
            <w10:wrap anchorx="margin"/>
          </v:rect>
        </w:pict>
      </w:r>
    </w:p>
    <w:p w:rsidR="008A5FED" w:rsidRDefault="008A5FED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  <w:lang w:val="ca-ES"/>
        </w:rPr>
      </w:pPr>
    </w:p>
    <w:p w:rsidR="008A5FED" w:rsidRPr="0047279C" w:rsidRDefault="008A5FED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  <w:lang w:val="ca-ES"/>
        </w:rPr>
      </w:pPr>
    </w:p>
    <w:p w:rsidR="008A5FED" w:rsidRPr="0047279C" w:rsidRDefault="008A5FED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  <w:lang w:val="ca-ES"/>
        </w:rPr>
      </w:pPr>
    </w:p>
    <w:p w:rsidR="008A5FED" w:rsidRPr="00293031" w:rsidRDefault="008A5FED" w:rsidP="00761D34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  <w:r w:rsidRPr="00293031">
        <w:rPr>
          <w:rFonts w:ascii="Calibri" w:hAnsi="Calibri" w:cs="Arial"/>
          <w:color w:val="000000"/>
          <w:sz w:val="26"/>
          <w:szCs w:val="26"/>
          <w:lang w:val="ca-ES"/>
        </w:rPr>
        <w:t xml:space="preserve">Dins del que es coneix com l'OFF-FESTIVAL, </w:t>
      </w:r>
      <w:proofErr w:type="spellStart"/>
      <w:r w:rsidRPr="00293031">
        <w:rPr>
          <w:rFonts w:ascii="Calibri" w:hAnsi="Calibri" w:cs="Arial"/>
          <w:color w:val="000000"/>
          <w:sz w:val="26"/>
          <w:szCs w:val="26"/>
          <w:lang w:val="ca-ES"/>
        </w:rPr>
        <w:t>CaixaForum</w:t>
      </w:r>
      <w:proofErr w:type="spellEnd"/>
      <w:r w:rsidRPr="00293031">
        <w:rPr>
          <w:rFonts w:ascii="Calibri" w:hAnsi="Calibri" w:cs="Arial"/>
          <w:color w:val="000000"/>
          <w:sz w:val="26"/>
          <w:szCs w:val="26"/>
          <w:lang w:val="ca-ES"/>
        </w:rPr>
        <w:t xml:space="preserve"> es converteix aquest any en una seu més de </w:t>
      </w:r>
      <w:proofErr w:type="spellStart"/>
      <w:r w:rsidRPr="00293031">
        <w:rPr>
          <w:rFonts w:ascii="Calibri" w:hAnsi="Calibri" w:cs="Arial"/>
          <w:color w:val="000000"/>
          <w:sz w:val="26"/>
          <w:szCs w:val="26"/>
          <w:lang w:val="ca-ES"/>
        </w:rPr>
        <w:t>l'Asian</w:t>
      </w:r>
      <w:proofErr w:type="spellEnd"/>
      <w:r w:rsidRPr="00293031">
        <w:rPr>
          <w:rFonts w:ascii="Calibri" w:hAnsi="Calibri" w:cs="Arial"/>
          <w:color w:val="000000"/>
          <w:sz w:val="26"/>
          <w:szCs w:val="26"/>
          <w:lang w:val="ca-ES"/>
        </w:rPr>
        <w:t xml:space="preserve"> Film Festival Barcelona | AFFBCN 2019 per </w:t>
      </w:r>
      <w:r>
        <w:rPr>
          <w:rFonts w:ascii="Calibri" w:hAnsi="Calibri" w:cs="Arial"/>
          <w:color w:val="000000"/>
          <w:sz w:val="26"/>
          <w:szCs w:val="26"/>
          <w:lang w:val="ca-ES"/>
        </w:rPr>
        <w:t xml:space="preserve">A </w:t>
      </w:r>
      <w:r w:rsidRPr="00293031">
        <w:rPr>
          <w:rFonts w:ascii="Calibri" w:hAnsi="Calibri" w:cs="Arial"/>
          <w:color w:val="000000"/>
          <w:sz w:val="26"/>
          <w:szCs w:val="26"/>
          <w:lang w:val="ca-ES"/>
        </w:rPr>
        <w:t>acollir aquesta selecció de vint-</w:t>
      </w:r>
      <w:r>
        <w:rPr>
          <w:rFonts w:ascii="Calibri" w:hAnsi="Calibri" w:cs="Arial"/>
          <w:color w:val="000000"/>
          <w:sz w:val="26"/>
          <w:szCs w:val="26"/>
          <w:lang w:val="ca-ES"/>
        </w:rPr>
        <w:t xml:space="preserve">i-tres </w:t>
      </w:r>
      <w:r w:rsidRPr="00293031">
        <w:rPr>
          <w:rFonts w:ascii="Calibri" w:hAnsi="Calibri" w:cs="Arial"/>
          <w:color w:val="000000"/>
          <w:sz w:val="26"/>
          <w:szCs w:val="26"/>
          <w:lang w:val="ca-ES"/>
        </w:rPr>
        <w:t xml:space="preserve">curts que es projectaran en </w:t>
      </w:r>
      <w:proofErr w:type="spellStart"/>
      <w:r w:rsidRPr="00293031">
        <w:rPr>
          <w:rFonts w:ascii="Calibri" w:hAnsi="Calibri" w:cs="Arial"/>
          <w:i/>
          <w:iCs/>
          <w:color w:val="000000"/>
          <w:sz w:val="26"/>
          <w:szCs w:val="26"/>
          <w:lang w:val="ca-ES"/>
        </w:rPr>
        <w:t>loop</w:t>
      </w:r>
      <w:proofErr w:type="spellEnd"/>
      <w:r w:rsidRPr="00293031">
        <w:rPr>
          <w:rFonts w:ascii="Calibri" w:hAnsi="Calibri" w:cs="Arial"/>
          <w:color w:val="000000"/>
          <w:sz w:val="26"/>
          <w:szCs w:val="26"/>
          <w:lang w:val="ca-ES"/>
        </w:rPr>
        <w:t xml:space="preserve"> des del dia 11 al 26 d'octubre. Els països dels quals procedeixen aquestes produccions són Filipines, Japó, Kazakhstan, Kirguizistan, Macau, Pakistan, Tadjikistan i Vietnam. Alguns d'aquests curts són pràcticament migmetratges de ficció o que s'aproximen al gènere documental. Però, en qualsevol cas, </w:t>
      </w:r>
      <w:proofErr w:type="spellStart"/>
      <w:r w:rsidRPr="00293031">
        <w:rPr>
          <w:rFonts w:ascii="Calibri" w:hAnsi="Calibri" w:cs="Arial"/>
          <w:color w:val="000000"/>
          <w:sz w:val="26"/>
          <w:szCs w:val="26"/>
          <w:lang w:val="ca-ES"/>
        </w:rPr>
        <w:t>vénen</w:t>
      </w:r>
      <w:proofErr w:type="spellEnd"/>
      <w:r w:rsidRPr="00293031">
        <w:rPr>
          <w:rFonts w:ascii="Calibri" w:hAnsi="Calibri" w:cs="Arial"/>
          <w:color w:val="000000"/>
          <w:sz w:val="26"/>
          <w:szCs w:val="26"/>
          <w:lang w:val="ca-ES"/>
        </w:rPr>
        <w:t xml:space="preserve"> de la mà de cineastes joves que s'estan dedicant als seus primers llargmetratges i, per tant, es converteixen en exercicis de gran interès als quals volem donar visibilitat. L'Aula 0 de</w:t>
      </w:r>
      <w:r>
        <w:rPr>
          <w:rFonts w:ascii="Calibri" w:hAnsi="Calibri" w:cs="Arial"/>
          <w:color w:val="000000"/>
          <w:sz w:val="26"/>
          <w:szCs w:val="26"/>
          <w:lang w:val="ca-ES"/>
        </w:rPr>
        <w:t>l</w:t>
      </w:r>
      <w:r w:rsidRPr="00293031">
        <w:rPr>
          <w:rFonts w:ascii="Calibri" w:hAnsi="Calibri" w:cs="Arial"/>
          <w:color w:val="000000"/>
          <w:sz w:val="26"/>
          <w:szCs w:val="26"/>
          <w:lang w:val="ca-ES"/>
        </w:rPr>
        <w:t xml:space="preserve"> </w:t>
      </w:r>
      <w:proofErr w:type="spellStart"/>
      <w:r w:rsidRPr="00293031">
        <w:rPr>
          <w:rFonts w:ascii="Calibri" w:hAnsi="Calibri" w:cs="Arial"/>
          <w:color w:val="000000"/>
          <w:sz w:val="26"/>
          <w:szCs w:val="26"/>
          <w:lang w:val="ca-ES"/>
        </w:rPr>
        <w:t>CaixaForum</w:t>
      </w:r>
      <w:proofErr w:type="spellEnd"/>
      <w:r w:rsidRPr="00293031">
        <w:rPr>
          <w:rFonts w:ascii="Calibri" w:hAnsi="Calibri" w:cs="Arial"/>
          <w:color w:val="000000"/>
          <w:sz w:val="26"/>
          <w:szCs w:val="26"/>
          <w:lang w:val="ca-ES"/>
        </w:rPr>
        <w:t xml:space="preserve"> acollirà aquestes projeccions amb ànim de poder oferir al públic, a qualsevol hora dels dies indicats, la possibilitat de poder veure aquestes pel·lícules.</w:t>
      </w:r>
    </w:p>
    <w:p w:rsidR="008A5FED" w:rsidRPr="0047279C" w:rsidRDefault="008A5FED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8A5FED" w:rsidRPr="0047279C" w:rsidRDefault="008A5FED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8A5FED" w:rsidRPr="0047279C" w:rsidRDefault="008A5FED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8A5FED" w:rsidRPr="0047279C" w:rsidRDefault="008A5FED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8A5FED" w:rsidRPr="0047279C" w:rsidRDefault="008A5FED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8A5FED" w:rsidRPr="0047279C" w:rsidRDefault="008A5FED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8A5FED" w:rsidRPr="0047279C" w:rsidRDefault="008A5FED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8A5FED" w:rsidRPr="0047279C" w:rsidRDefault="008A5FED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8A5FED" w:rsidRPr="0047279C" w:rsidRDefault="008A5FED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8A5FED" w:rsidRPr="0047279C" w:rsidRDefault="008A5FED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8A5FED" w:rsidRPr="0047279C" w:rsidRDefault="008A5FED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8A5FED" w:rsidRPr="0047279C" w:rsidRDefault="008A5FED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8A5FED" w:rsidRPr="0047279C" w:rsidRDefault="008A5FED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8A5FED" w:rsidRPr="0047279C" w:rsidRDefault="008A5FED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8A5FED" w:rsidRPr="0047279C" w:rsidRDefault="008A5FED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8A5FED" w:rsidRPr="0047279C" w:rsidRDefault="008A5FED" w:rsidP="00D20EC5">
      <w:pPr>
        <w:jc w:val="both"/>
        <w:rPr>
          <w:rFonts w:ascii="Calibri" w:hAnsi="Calibri"/>
          <w:b/>
          <w:sz w:val="32"/>
          <w:szCs w:val="32"/>
          <w:lang w:val="ca-ES"/>
        </w:rPr>
      </w:pPr>
      <w:r w:rsidRPr="0047279C">
        <w:rPr>
          <w:rFonts w:ascii="Calibri" w:hAnsi="Calibri"/>
          <w:b/>
          <w:sz w:val="32"/>
          <w:szCs w:val="32"/>
          <w:lang w:val="ca-ES"/>
        </w:rPr>
        <w:br w:type="page"/>
      </w:r>
      <w:r w:rsidR="00B25382">
        <w:rPr>
          <w:noProof/>
        </w:rPr>
        <w:lastRenderedPageBreak/>
        <w:pict>
          <v:shape id="_x0000_s1029" type="#_x0000_t75" alt="AFFBCN OFF FESTIVAL LOGO" style="position:absolute;left:0;text-align:left;margin-left:246pt;margin-top:-18pt;width:188pt;height:120pt;z-index:251658240;visibility:visible">
            <v:imagedata r:id="rId7" o:title=""/>
          </v:shape>
        </w:pict>
      </w:r>
    </w:p>
    <w:p w:rsidR="008A5FED" w:rsidRPr="0047279C" w:rsidRDefault="008A5FED" w:rsidP="00D20EC5">
      <w:pPr>
        <w:jc w:val="both"/>
        <w:rPr>
          <w:rFonts w:ascii="Calibri" w:hAnsi="Calibri"/>
          <w:b/>
          <w:sz w:val="32"/>
          <w:szCs w:val="32"/>
          <w:lang w:val="ca-ES"/>
        </w:rPr>
      </w:pPr>
    </w:p>
    <w:p w:rsidR="008A5FED" w:rsidRPr="0047279C" w:rsidRDefault="008A5FED" w:rsidP="00D20EC5">
      <w:pPr>
        <w:jc w:val="both"/>
        <w:rPr>
          <w:rFonts w:ascii="Calibri" w:hAnsi="Calibri"/>
          <w:b/>
          <w:sz w:val="32"/>
          <w:szCs w:val="32"/>
          <w:lang w:val="ca-ES"/>
        </w:rPr>
      </w:pPr>
    </w:p>
    <w:p w:rsidR="008A5FED" w:rsidRPr="0047279C" w:rsidRDefault="008A5FED" w:rsidP="00D20EC5">
      <w:pPr>
        <w:jc w:val="both"/>
        <w:rPr>
          <w:rFonts w:ascii="Calibri" w:hAnsi="Calibri"/>
          <w:b/>
          <w:sz w:val="32"/>
          <w:szCs w:val="32"/>
          <w:lang w:val="ca-ES"/>
        </w:rPr>
      </w:pPr>
    </w:p>
    <w:p w:rsidR="008A5FED" w:rsidRPr="0047279C" w:rsidRDefault="008A5FED" w:rsidP="00D20EC5">
      <w:pPr>
        <w:jc w:val="both"/>
        <w:rPr>
          <w:rFonts w:ascii="Calibri" w:hAnsi="Calibri"/>
          <w:b/>
          <w:sz w:val="32"/>
          <w:szCs w:val="32"/>
          <w:lang w:val="ca-ES"/>
        </w:rPr>
      </w:pPr>
    </w:p>
    <w:p w:rsidR="008A5FED" w:rsidRPr="0047279C" w:rsidRDefault="008A5FED" w:rsidP="00D20EC5">
      <w:pPr>
        <w:jc w:val="both"/>
        <w:rPr>
          <w:rFonts w:ascii="Calibri" w:hAnsi="Calibri"/>
          <w:b/>
          <w:sz w:val="32"/>
          <w:szCs w:val="32"/>
          <w:lang w:val="ca-ES"/>
        </w:rPr>
      </w:pPr>
    </w:p>
    <w:p w:rsidR="008A5FED" w:rsidRPr="0047279C" w:rsidRDefault="008A5FED" w:rsidP="00E83636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8A5FED" w:rsidRPr="0047279C" w:rsidRDefault="008A5FED" w:rsidP="00E83636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ca-ES"/>
        </w:rPr>
      </w:pPr>
    </w:p>
    <w:p w:rsidR="008A5FED" w:rsidRPr="0047279C" w:rsidRDefault="008A5FED" w:rsidP="003D3CFE">
      <w:pPr>
        <w:ind w:left="708" w:right="420"/>
        <w:jc w:val="both"/>
        <w:rPr>
          <w:rFonts w:ascii="Calibri" w:hAnsi="Calibri"/>
          <w:b/>
          <w:sz w:val="48"/>
          <w:szCs w:val="48"/>
          <w:lang w:val="ca-ES"/>
        </w:rPr>
      </w:pPr>
      <w:r>
        <w:rPr>
          <w:rFonts w:ascii="Calibri" w:hAnsi="Calibri"/>
          <w:b/>
          <w:sz w:val="48"/>
          <w:szCs w:val="48"/>
          <w:lang w:val="ca-ES"/>
        </w:rPr>
        <w:t>Curt</w:t>
      </w:r>
      <w:r w:rsidRPr="0047279C">
        <w:rPr>
          <w:rFonts w:ascii="Calibri" w:hAnsi="Calibri"/>
          <w:b/>
          <w:sz w:val="48"/>
          <w:szCs w:val="48"/>
          <w:lang w:val="ca-ES"/>
        </w:rPr>
        <w:t>metra</w:t>
      </w:r>
      <w:r>
        <w:rPr>
          <w:rFonts w:ascii="Calibri" w:hAnsi="Calibri"/>
          <w:b/>
          <w:sz w:val="48"/>
          <w:szCs w:val="48"/>
          <w:lang w:val="ca-ES"/>
        </w:rPr>
        <w:t>tg</w:t>
      </w:r>
      <w:r w:rsidRPr="0047279C">
        <w:rPr>
          <w:rFonts w:ascii="Calibri" w:hAnsi="Calibri"/>
          <w:b/>
          <w:sz w:val="48"/>
          <w:szCs w:val="48"/>
          <w:lang w:val="ca-ES"/>
        </w:rPr>
        <w:t>es</w:t>
      </w:r>
    </w:p>
    <w:p w:rsidR="008A5FED" w:rsidRPr="0047279C" w:rsidRDefault="008A5FED" w:rsidP="000C3412">
      <w:pPr>
        <w:ind w:firstLine="708"/>
        <w:jc w:val="both"/>
        <w:rPr>
          <w:rFonts w:ascii="Calibri" w:hAnsi="Calibri"/>
          <w:sz w:val="48"/>
          <w:szCs w:val="48"/>
          <w:lang w:val="ca-ES"/>
        </w:rPr>
      </w:pPr>
      <w:proofErr w:type="spellStart"/>
      <w:r w:rsidRPr="0047279C">
        <w:rPr>
          <w:rFonts w:ascii="Calibri" w:hAnsi="Calibri"/>
          <w:sz w:val="48"/>
          <w:szCs w:val="48"/>
          <w:lang w:val="ca-ES"/>
        </w:rPr>
        <w:t>CaixaForum</w:t>
      </w:r>
      <w:proofErr w:type="spellEnd"/>
      <w:r>
        <w:rPr>
          <w:rFonts w:ascii="Calibri" w:hAnsi="Calibri"/>
          <w:sz w:val="48"/>
          <w:szCs w:val="48"/>
          <w:lang w:val="ca-ES"/>
        </w:rPr>
        <w:t xml:space="preserve"> (Aula 0)</w:t>
      </w:r>
    </w:p>
    <w:p w:rsidR="008A5FED" w:rsidRPr="003D3CFE" w:rsidRDefault="008A5FED" w:rsidP="00B702AD">
      <w:pPr>
        <w:ind w:right="540"/>
        <w:jc w:val="both"/>
        <w:rPr>
          <w:rFonts w:ascii="Calibri" w:hAnsi="Calibri"/>
          <w:sz w:val="32"/>
          <w:szCs w:val="32"/>
          <w:lang w:val="ca-ES"/>
        </w:rPr>
      </w:pPr>
    </w:p>
    <w:p w:rsidR="008A5FED" w:rsidRPr="003D3CFE" w:rsidRDefault="008A5FED" w:rsidP="00B702AD">
      <w:pPr>
        <w:ind w:right="540"/>
        <w:jc w:val="both"/>
        <w:rPr>
          <w:rFonts w:ascii="Calibri" w:hAnsi="Calibri"/>
          <w:b/>
          <w:sz w:val="32"/>
          <w:szCs w:val="32"/>
          <w:lang w:val="ca-ES"/>
        </w:rPr>
      </w:pPr>
    </w:p>
    <w:p w:rsidR="008A5FED" w:rsidRPr="0047279C" w:rsidRDefault="008A5FED" w:rsidP="00E721C0">
      <w:pPr>
        <w:ind w:left="900" w:right="540"/>
        <w:jc w:val="both"/>
        <w:rPr>
          <w:rFonts w:ascii="Calibri" w:hAnsi="Calibri"/>
          <w:b/>
          <w:sz w:val="32"/>
          <w:szCs w:val="32"/>
          <w:lang w:val="ca-ES"/>
        </w:rPr>
      </w:pPr>
      <w:r>
        <w:rPr>
          <w:rFonts w:ascii="Calibri" w:hAnsi="Calibri"/>
          <w:b/>
          <w:sz w:val="32"/>
          <w:szCs w:val="32"/>
          <w:lang w:val="ca-ES"/>
        </w:rPr>
        <w:t>I. CURTMETRATG</w:t>
      </w:r>
      <w:r w:rsidRPr="0047279C">
        <w:rPr>
          <w:rFonts w:ascii="Calibri" w:hAnsi="Calibri"/>
          <w:b/>
          <w:sz w:val="32"/>
          <w:szCs w:val="32"/>
          <w:lang w:val="ca-ES"/>
        </w:rPr>
        <w:t>ES</w:t>
      </w:r>
    </w:p>
    <w:p w:rsidR="008A5FED" w:rsidRPr="0047279C" w:rsidRDefault="008A5FED" w:rsidP="00E83636">
      <w:pPr>
        <w:jc w:val="both"/>
        <w:rPr>
          <w:rFonts w:ascii="Calibri" w:hAnsi="Calibri"/>
          <w:b/>
          <w:sz w:val="32"/>
          <w:szCs w:val="32"/>
          <w:lang w:val="ca-ES"/>
        </w:rPr>
      </w:pPr>
    </w:p>
    <w:tbl>
      <w:tblPr>
        <w:tblW w:w="913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477"/>
        <w:gridCol w:w="2452"/>
        <w:gridCol w:w="687"/>
        <w:gridCol w:w="1062"/>
        <w:gridCol w:w="2266"/>
      </w:tblGrid>
      <w:tr w:rsidR="008A5FED" w:rsidRPr="0047279C" w:rsidTr="00E721C0">
        <w:trPr>
          <w:trHeight w:val="270"/>
        </w:trPr>
        <w:tc>
          <w:tcPr>
            <w:tcW w:w="913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A5FED" w:rsidRPr="0047279C" w:rsidRDefault="008A5FED" w:rsidP="00E721C0">
            <w:pPr>
              <w:spacing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>Divendres 11 d’octubre i</w:t>
            </w:r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>Dissabte 19 d’</w:t>
            </w:r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 xml:space="preserve">octubre (En </w:t>
            </w:r>
            <w:proofErr w:type="spellStart"/>
            <w:r w:rsidRPr="0047279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ca-ES"/>
              </w:rPr>
              <w:t>loop</w:t>
            </w:r>
            <w:proofErr w:type="spellEnd"/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>)</w:t>
            </w:r>
          </w:p>
        </w:tc>
      </w:tr>
      <w:tr w:rsidR="008A5FED" w:rsidRPr="0047279C" w:rsidTr="00E721C0">
        <w:trPr>
          <w:trHeight w:val="270"/>
        </w:trPr>
        <w:tc>
          <w:tcPr>
            <w:tcW w:w="913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3CCCC"/>
            <w:vAlign w:val="bottom"/>
          </w:tcPr>
          <w:p w:rsidR="008A5FED" w:rsidRPr="0047279C" w:rsidRDefault="008A5FED" w:rsidP="008F5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Grup</w:t>
            </w: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1 | Filipines,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Kazakhstan, Kirguizistan, Macau</w:t>
            </w: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, Pakistan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(Durada</w:t>
            </w: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112' )</w:t>
            </w:r>
          </w:p>
        </w:tc>
      </w:tr>
      <w:tr w:rsidR="008A5FED" w:rsidRPr="0047279C" w:rsidTr="003D3CFE">
        <w:trPr>
          <w:trHeight w:val="52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País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Producció</w:t>
            </w:r>
          </w:p>
        </w:tc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Títol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Any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Durada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Director/a</w:t>
            </w:r>
          </w:p>
        </w:tc>
      </w:tr>
      <w:tr w:rsidR="008A5FED" w:rsidRPr="0047279C" w:rsidTr="003D3CFE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Filipines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Filipines</w:t>
            </w:r>
          </w:p>
        </w:tc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Last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Order</w:t>
            </w:r>
            <w:proofErr w:type="spellEnd"/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18'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Joji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Villanueva Alonso</w:t>
            </w:r>
          </w:p>
        </w:tc>
      </w:tr>
      <w:tr w:rsidR="008A5FED" w:rsidRPr="0047279C" w:rsidTr="003D3CFE">
        <w:trPr>
          <w:trHeight w:val="495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Kazakhstan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Kazakhstan</w:t>
            </w:r>
          </w:p>
        </w:tc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A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Man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of Peace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24'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 </w:t>
            </w:r>
          </w:p>
        </w:tc>
      </w:tr>
      <w:tr w:rsidR="008A5FED" w:rsidRPr="0047279C" w:rsidTr="003D3CFE">
        <w:trPr>
          <w:trHeight w:val="255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Kazakhstan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Kazakhstan</w:t>
            </w:r>
          </w:p>
        </w:tc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El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Último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Profesor</w:t>
            </w:r>
            <w:proofErr w:type="spellEnd"/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17'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 </w:t>
            </w:r>
          </w:p>
        </w:tc>
      </w:tr>
      <w:tr w:rsidR="008A5FED" w:rsidRPr="0047279C" w:rsidTr="003D3CFE">
        <w:trPr>
          <w:trHeight w:val="495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Kirguizistan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Kirguizistan</w:t>
            </w:r>
          </w:p>
        </w:tc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Far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Away</w:t>
            </w:r>
            <w:proofErr w:type="spellEnd"/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20'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 </w:t>
            </w:r>
          </w:p>
        </w:tc>
      </w:tr>
      <w:tr w:rsidR="008A5FED" w:rsidRPr="0047279C" w:rsidTr="003D3CFE">
        <w:trPr>
          <w:trHeight w:val="405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Macau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Macau</w:t>
            </w:r>
          </w:p>
        </w:tc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Rabbit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Meets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Crocodile</w:t>
            </w:r>
            <w:proofErr w:type="spellEnd"/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4'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Sam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Kin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Hang</w:t>
            </w:r>
            <w:proofErr w:type="spellEnd"/>
          </w:p>
        </w:tc>
      </w:tr>
      <w:tr w:rsidR="008A5FED" w:rsidRPr="0047279C" w:rsidTr="00E07680">
        <w:trPr>
          <w:trHeight w:val="255"/>
        </w:trPr>
        <w:tc>
          <w:tcPr>
            <w:tcW w:w="118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Macau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Macau</w:t>
            </w:r>
          </w:p>
        </w:tc>
        <w:tc>
          <w:tcPr>
            <w:tcW w:w="2452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Sheep</w:t>
            </w:r>
            <w:proofErr w:type="spellEnd"/>
          </w:p>
        </w:tc>
        <w:tc>
          <w:tcPr>
            <w:tcW w:w="687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15'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Mak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Kit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Wai</w:t>
            </w:r>
            <w:proofErr w:type="spellEnd"/>
          </w:p>
        </w:tc>
      </w:tr>
      <w:tr w:rsidR="008A5FED" w:rsidRPr="0047279C" w:rsidTr="00E07680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Pakista</w:t>
            </w: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Pakista</w:t>
            </w: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</w:p>
        </w:tc>
        <w:tc>
          <w:tcPr>
            <w:tcW w:w="2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Rani</w:t>
            </w:r>
            <w:proofErr w:type="spellEnd"/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14'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Hammad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Rizvi</w:t>
            </w:r>
            <w:proofErr w:type="spellEnd"/>
          </w:p>
        </w:tc>
      </w:tr>
      <w:tr w:rsidR="008A5FED" w:rsidRPr="0047279C" w:rsidTr="00E07680">
        <w:trPr>
          <w:trHeight w:val="525"/>
        </w:trPr>
        <w:tc>
          <w:tcPr>
            <w:tcW w:w="9130" w:type="dxa"/>
            <w:gridSpan w:val="6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A5FED" w:rsidRPr="0047279C" w:rsidRDefault="008A5FED" w:rsidP="00E721C0">
            <w:pPr>
              <w:spacing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>Dissabte 12 d’octubre i</w:t>
            </w:r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>Diumenge 20 d’</w:t>
            </w:r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 xml:space="preserve">octubre (En </w:t>
            </w:r>
            <w:proofErr w:type="spellStart"/>
            <w:r w:rsidRPr="0047279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ca-ES"/>
              </w:rPr>
              <w:t>loop</w:t>
            </w:r>
            <w:proofErr w:type="spellEnd"/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>)</w:t>
            </w:r>
          </w:p>
        </w:tc>
      </w:tr>
      <w:tr w:rsidR="008A5FED" w:rsidRPr="0047279C" w:rsidTr="003D49EF">
        <w:trPr>
          <w:trHeight w:val="270"/>
        </w:trPr>
        <w:tc>
          <w:tcPr>
            <w:tcW w:w="91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6600"/>
            <w:vAlign w:val="bottom"/>
          </w:tcPr>
          <w:p w:rsidR="008A5FED" w:rsidRPr="0047279C" w:rsidRDefault="008A5FED" w:rsidP="00E076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Grup 2 | Filipine</w:t>
            </w: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Kazakhstan, Kirguizistan</w:t>
            </w: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, Macau, Vietnam</w:t>
            </w: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Durada</w:t>
            </w: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115')</w:t>
            </w:r>
          </w:p>
        </w:tc>
      </w:tr>
      <w:tr w:rsidR="008A5FED" w:rsidRPr="0047279C" w:rsidTr="003D3CFE">
        <w:trPr>
          <w:trHeight w:val="52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País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Producció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Títol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Any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Durada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Director/a</w:t>
            </w:r>
          </w:p>
        </w:tc>
      </w:tr>
      <w:tr w:rsidR="008A5FED" w:rsidRPr="0047279C" w:rsidTr="003D3CFE">
        <w:trPr>
          <w:trHeight w:val="465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Filipines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Filipines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The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Smile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of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Nazareno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15'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Louie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Ignacio</w:t>
            </w:r>
          </w:p>
        </w:tc>
      </w:tr>
      <w:tr w:rsidR="008A5FED" w:rsidRPr="0047279C" w:rsidTr="003D3CFE">
        <w:trPr>
          <w:trHeight w:val="360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Kazakhstan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Kazakhstan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Dombyra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30'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 </w:t>
            </w:r>
          </w:p>
        </w:tc>
      </w:tr>
      <w:tr w:rsidR="008A5FED" w:rsidRPr="0047279C" w:rsidTr="003D3CFE">
        <w:trPr>
          <w:trHeight w:val="345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Kazakhstan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Kazakhstan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Muza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(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Muse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23'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Armán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Kairzhán</w:t>
            </w:r>
            <w:proofErr w:type="spellEnd"/>
          </w:p>
        </w:tc>
      </w:tr>
      <w:tr w:rsidR="008A5FED" w:rsidRPr="0047279C" w:rsidTr="003D3CFE">
        <w:trPr>
          <w:trHeight w:val="375"/>
        </w:trPr>
        <w:tc>
          <w:tcPr>
            <w:tcW w:w="118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Kirguizistan</w:t>
            </w:r>
          </w:p>
        </w:tc>
        <w:tc>
          <w:tcPr>
            <w:tcW w:w="1477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Kirguizistan</w:t>
            </w:r>
          </w:p>
        </w:tc>
        <w:tc>
          <w:tcPr>
            <w:tcW w:w="2452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The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Teacher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24'</w:t>
            </w:r>
          </w:p>
        </w:tc>
        <w:tc>
          <w:tcPr>
            <w:tcW w:w="226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 </w:t>
            </w:r>
          </w:p>
        </w:tc>
      </w:tr>
      <w:tr w:rsidR="008A5FED" w:rsidRPr="0047279C" w:rsidTr="003D3CFE">
        <w:trPr>
          <w:trHeight w:val="375"/>
        </w:trPr>
        <w:tc>
          <w:tcPr>
            <w:tcW w:w="1186" w:type="dxa"/>
            <w:tcBorders>
              <w:left w:val="single" w:sz="4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Macau</w:t>
            </w:r>
          </w:p>
        </w:tc>
        <w:tc>
          <w:tcPr>
            <w:tcW w:w="1477" w:type="dxa"/>
            <w:tcBorders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Macau</w:t>
            </w:r>
          </w:p>
        </w:tc>
        <w:tc>
          <w:tcPr>
            <w:tcW w:w="2452" w:type="dxa"/>
            <w:tcBorders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The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Graduate</w:t>
            </w:r>
            <w:proofErr w:type="spellEnd"/>
          </w:p>
        </w:tc>
        <w:tc>
          <w:tcPr>
            <w:tcW w:w="687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17'</w:t>
            </w:r>
          </w:p>
        </w:tc>
        <w:tc>
          <w:tcPr>
            <w:tcW w:w="226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Qiu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Chu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Feng</w:t>
            </w:r>
            <w:proofErr w:type="spellEnd"/>
          </w:p>
        </w:tc>
      </w:tr>
      <w:tr w:rsidR="008A5FED" w:rsidRPr="0047279C" w:rsidTr="003D3CFE">
        <w:trPr>
          <w:trHeight w:val="390"/>
        </w:trPr>
        <w:tc>
          <w:tcPr>
            <w:tcW w:w="118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Vietnam</w:t>
            </w:r>
          </w:p>
        </w:tc>
        <w:tc>
          <w:tcPr>
            <w:tcW w:w="1477" w:type="dxa"/>
            <w:tcBorders>
              <w:top w:val="single" w:sz="4" w:space="0" w:color="C0C0C0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Estats Units</w:t>
            </w:r>
          </w:p>
        </w:tc>
        <w:tc>
          <w:tcPr>
            <w:tcW w:w="245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Every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Grain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of Rice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6'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Carol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Nguyen</w:t>
            </w:r>
            <w:proofErr w:type="spellEnd"/>
          </w:p>
        </w:tc>
      </w:tr>
      <w:tr w:rsidR="008A5FED" w:rsidRPr="0047279C" w:rsidTr="003D3CFE">
        <w:trPr>
          <w:trHeight w:val="510"/>
        </w:trPr>
        <w:tc>
          <w:tcPr>
            <w:tcW w:w="913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vAlign w:val="bottom"/>
          </w:tcPr>
          <w:p w:rsidR="008A5FED" w:rsidRDefault="008A5FED" w:rsidP="00E721C0">
            <w:pPr>
              <w:spacing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</w:pPr>
          </w:p>
          <w:p w:rsidR="008A5FED" w:rsidRPr="0047279C" w:rsidRDefault="008A5FED" w:rsidP="00E721C0">
            <w:pPr>
              <w:spacing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>Diumenge 13 d’octubre i Divendres 25 d’</w:t>
            </w:r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 xml:space="preserve">octubre (En </w:t>
            </w:r>
            <w:proofErr w:type="spellStart"/>
            <w:r w:rsidRPr="0047279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ca-ES"/>
              </w:rPr>
              <w:t>loop</w:t>
            </w:r>
            <w:proofErr w:type="spellEnd"/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>)</w:t>
            </w:r>
          </w:p>
        </w:tc>
      </w:tr>
      <w:tr w:rsidR="008A5FED" w:rsidRPr="0047279C" w:rsidTr="00E721C0">
        <w:trPr>
          <w:trHeight w:val="270"/>
        </w:trPr>
        <w:tc>
          <w:tcPr>
            <w:tcW w:w="91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bottom"/>
          </w:tcPr>
          <w:p w:rsidR="008A5FED" w:rsidRPr="0047279C" w:rsidRDefault="008A5FED" w:rsidP="003D3C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Grup</w:t>
            </w: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3 |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Kazakhstan</w:t>
            </w: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Kirguizistan</w:t>
            </w: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, Macau</w:t>
            </w: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Durada</w:t>
            </w: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121')</w:t>
            </w:r>
          </w:p>
        </w:tc>
      </w:tr>
      <w:tr w:rsidR="008A5FED" w:rsidRPr="0047279C" w:rsidTr="003D3CFE">
        <w:trPr>
          <w:trHeight w:val="52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País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Producció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Títol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Any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Durada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Director/a</w:t>
            </w:r>
          </w:p>
        </w:tc>
      </w:tr>
      <w:tr w:rsidR="008A5FED" w:rsidRPr="0047279C" w:rsidTr="003D3CFE">
        <w:trPr>
          <w:trHeight w:val="495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Kazakhstan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Kazakhstan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Tyubeteika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(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Change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20'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Armán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Baimurátov</w:t>
            </w:r>
            <w:proofErr w:type="spellEnd"/>
          </w:p>
        </w:tc>
      </w:tr>
      <w:tr w:rsidR="008A5FED" w:rsidRPr="0047279C" w:rsidTr="003D3CFE">
        <w:trPr>
          <w:trHeight w:val="480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Kazakhstan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Kazakhstan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Zhut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36'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Zhandos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Yspenbetov</w:t>
            </w:r>
            <w:proofErr w:type="spellEnd"/>
          </w:p>
        </w:tc>
      </w:tr>
      <w:tr w:rsidR="008A5FED" w:rsidRPr="0047279C" w:rsidTr="003D3CFE">
        <w:trPr>
          <w:trHeight w:val="450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Kirguizistan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Kirguizistan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Heritage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9'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 </w:t>
            </w:r>
          </w:p>
        </w:tc>
      </w:tr>
      <w:tr w:rsidR="008A5FED" w:rsidRPr="0047279C" w:rsidTr="003D3CFE">
        <w:trPr>
          <w:trHeight w:val="465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Macau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Macau</w:t>
            </w:r>
          </w:p>
        </w:tc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G.D.P.: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Grandma's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Dangerous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Project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21'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Peeko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Wong</w:t>
            </w:r>
            <w:proofErr w:type="spellEnd"/>
          </w:p>
        </w:tc>
      </w:tr>
      <w:tr w:rsidR="008A5FED" w:rsidRPr="0047279C" w:rsidTr="00FC6598">
        <w:trPr>
          <w:trHeight w:val="255"/>
        </w:trPr>
        <w:tc>
          <w:tcPr>
            <w:tcW w:w="118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Macau</w:t>
            </w:r>
          </w:p>
        </w:tc>
        <w:tc>
          <w:tcPr>
            <w:tcW w:w="1477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Macau</w:t>
            </w:r>
          </w:p>
        </w:tc>
        <w:tc>
          <w:tcPr>
            <w:tcW w:w="2452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Missing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Dad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23'</w:t>
            </w:r>
          </w:p>
        </w:tc>
        <w:tc>
          <w:tcPr>
            <w:tcW w:w="226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Long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Wai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I</w:t>
            </w:r>
          </w:p>
        </w:tc>
      </w:tr>
      <w:tr w:rsidR="008A5FED" w:rsidRPr="0047279C" w:rsidTr="00FC6598">
        <w:trPr>
          <w:trHeight w:val="48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Macau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Macau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Halfway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12'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Long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Ng</w:t>
            </w:r>
            <w:proofErr w:type="spellEnd"/>
          </w:p>
        </w:tc>
      </w:tr>
      <w:tr w:rsidR="008A5FED" w:rsidRPr="0047279C" w:rsidTr="00FC6598">
        <w:trPr>
          <w:trHeight w:val="545"/>
        </w:trPr>
        <w:tc>
          <w:tcPr>
            <w:tcW w:w="913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A5FED" w:rsidRPr="0047279C" w:rsidRDefault="008A5FED" w:rsidP="00E721C0">
            <w:pPr>
              <w:spacing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</w:pPr>
          </w:p>
          <w:p w:rsidR="008A5FED" w:rsidRPr="0047279C" w:rsidRDefault="008A5FED" w:rsidP="00E721C0">
            <w:pPr>
              <w:spacing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>Divendres 18 d’octubre i Dissabte 26 d’</w:t>
            </w:r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 xml:space="preserve">octubre (En </w:t>
            </w:r>
            <w:proofErr w:type="spellStart"/>
            <w:r w:rsidRPr="0047279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ca-ES"/>
              </w:rPr>
              <w:t>loop</w:t>
            </w:r>
            <w:proofErr w:type="spellEnd"/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>)</w:t>
            </w:r>
          </w:p>
        </w:tc>
      </w:tr>
      <w:tr w:rsidR="008A5FED" w:rsidRPr="0047279C" w:rsidTr="00E721C0">
        <w:trPr>
          <w:trHeight w:val="270"/>
        </w:trPr>
        <w:tc>
          <w:tcPr>
            <w:tcW w:w="9130" w:type="dxa"/>
            <w:gridSpan w:val="6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339966"/>
            <w:vAlign w:val="bottom"/>
          </w:tcPr>
          <w:p w:rsidR="008A5FED" w:rsidRPr="0047279C" w:rsidRDefault="008A5FED" w:rsidP="008F5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Grup 4 | Japó</w:t>
            </w: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Kazakhstan, Macau, Tadjikista</w:t>
            </w: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n</w:t>
            </w: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Durada</w:t>
            </w: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121')</w:t>
            </w:r>
          </w:p>
        </w:tc>
      </w:tr>
      <w:tr w:rsidR="008A5FED" w:rsidRPr="0047279C" w:rsidTr="003D3CFE">
        <w:trPr>
          <w:trHeight w:val="52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País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Producció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Títol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Any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Durada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Director/a</w:t>
            </w:r>
          </w:p>
        </w:tc>
      </w:tr>
      <w:tr w:rsidR="008A5FED" w:rsidRPr="0047279C" w:rsidTr="003D3CFE">
        <w:trPr>
          <w:trHeight w:val="465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Japó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Espanya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The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Dawn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of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Kaiju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Eiga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45'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Jonathan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Bellés</w:t>
            </w:r>
            <w:proofErr w:type="spellEnd"/>
          </w:p>
        </w:tc>
      </w:tr>
      <w:tr w:rsidR="008A5FED" w:rsidRPr="0047279C" w:rsidTr="003D3CFE">
        <w:trPr>
          <w:trHeight w:val="420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Kazakhstan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Kazahstan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Inútiles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(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Useless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Creations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39'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Zhanibek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Murtazin</w:t>
            </w:r>
            <w:proofErr w:type="spellEnd"/>
          </w:p>
        </w:tc>
      </w:tr>
      <w:tr w:rsidR="008A5FED" w:rsidRPr="0047279C" w:rsidTr="003D3CFE">
        <w:trPr>
          <w:trHeight w:val="405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Macau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Macau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Cat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Security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4'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Lou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Ka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Choi</w:t>
            </w:r>
            <w:proofErr w:type="spellEnd"/>
          </w:p>
        </w:tc>
      </w:tr>
      <w:tr w:rsidR="008A5FED" w:rsidRPr="0047279C" w:rsidTr="00FC6598">
        <w:trPr>
          <w:trHeight w:val="465"/>
        </w:trPr>
        <w:tc>
          <w:tcPr>
            <w:tcW w:w="118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2A476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Macau</w:t>
            </w:r>
          </w:p>
        </w:tc>
        <w:tc>
          <w:tcPr>
            <w:tcW w:w="1477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2A476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Macau</w:t>
            </w:r>
          </w:p>
        </w:tc>
        <w:tc>
          <w:tcPr>
            <w:tcW w:w="2452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2A476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Delicious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2A476E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2A476E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3'</w:t>
            </w:r>
          </w:p>
        </w:tc>
        <w:tc>
          <w:tcPr>
            <w:tcW w:w="226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2A476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Sam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Lam</w:t>
            </w:r>
            <w:proofErr w:type="spellEnd"/>
          </w:p>
        </w:tc>
      </w:tr>
      <w:tr w:rsidR="008A5FED" w:rsidRPr="0047279C" w:rsidTr="00FC6598">
        <w:trPr>
          <w:trHeight w:val="465"/>
        </w:trPr>
        <w:tc>
          <w:tcPr>
            <w:tcW w:w="118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2A476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Tadjikista</w:t>
            </w: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2A476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Tadjikista</w:t>
            </w: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</w:p>
        </w:tc>
        <w:tc>
          <w:tcPr>
            <w:tcW w:w="2452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2A476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Circle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2A476E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2A476E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14</w:t>
            </w: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'</w:t>
            </w:r>
            <w:smartTag w:uri="urn:schemas-microsoft-com:office:smarttags" w:element="metricconverter">
              <w:smartTagPr>
                <w:attr w:name="ProductID" w:val="57”"/>
              </w:smartTagPr>
              <w:r>
                <w:rPr>
                  <w:rFonts w:ascii="Arial" w:hAnsi="Arial" w:cs="Arial"/>
                  <w:sz w:val="20"/>
                  <w:szCs w:val="20"/>
                  <w:lang w:val="ca-ES"/>
                </w:rPr>
                <w:t>57”</w:t>
              </w:r>
            </w:smartTag>
          </w:p>
        </w:tc>
        <w:tc>
          <w:tcPr>
            <w:tcW w:w="226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5FED" w:rsidRPr="0047279C" w:rsidRDefault="008A5FED" w:rsidP="002A476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Dekhruz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Davlyatbekov</w:t>
            </w:r>
            <w:proofErr w:type="spellEnd"/>
          </w:p>
        </w:tc>
      </w:tr>
      <w:tr w:rsidR="008A5FED" w:rsidRPr="0047279C" w:rsidTr="00FC659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Tadjikista</w:t>
            </w: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Tadjikista</w:t>
            </w: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n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Tangible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Death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952981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21’15”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5FED" w:rsidRPr="0047279C" w:rsidRDefault="008A5FED" w:rsidP="008F58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Dekhruz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Davlyatbekov</w:t>
            </w:r>
            <w:proofErr w:type="spellEnd"/>
          </w:p>
        </w:tc>
      </w:tr>
    </w:tbl>
    <w:p w:rsidR="008A5FED" w:rsidRDefault="008A5FED" w:rsidP="00E83636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8A5FED" w:rsidRDefault="008A5FED" w:rsidP="00E83636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8A5FED" w:rsidRPr="002D4E48" w:rsidRDefault="008A5FED" w:rsidP="00E83636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8A5FED" w:rsidRPr="002D4E48" w:rsidRDefault="008A5FED" w:rsidP="002D4E48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shd w:val="clear" w:color="auto" w:fill="FFFFFF"/>
          <w:lang w:val="ca-ES"/>
        </w:rPr>
      </w:pPr>
      <w:r w:rsidRPr="002D4E48">
        <w:rPr>
          <w:rFonts w:ascii="Arial" w:hAnsi="Arial" w:cs="Arial"/>
          <w:sz w:val="20"/>
          <w:szCs w:val="20"/>
          <w:shd w:val="clear" w:color="auto" w:fill="FFFFFF"/>
          <w:lang w:val="ca-ES"/>
        </w:rPr>
        <w:t xml:space="preserve">* Tots aquests curtmetratges es projectaran en versió original amb subtítols </w:t>
      </w:r>
      <w:r>
        <w:rPr>
          <w:rFonts w:ascii="Arial" w:hAnsi="Arial" w:cs="Arial"/>
          <w:sz w:val="20"/>
          <w:szCs w:val="20"/>
          <w:shd w:val="clear" w:color="auto" w:fill="FFFFFF"/>
          <w:lang w:val="ca-ES"/>
        </w:rPr>
        <w:t>al</w:t>
      </w:r>
      <w:r w:rsidRPr="002D4E48">
        <w:rPr>
          <w:rFonts w:ascii="Arial" w:hAnsi="Arial" w:cs="Arial"/>
          <w:sz w:val="20"/>
          <w:szCs w:val="20"/>
          <w:shd w:val="clear" w:color="auto" w:fill="FFFFFF"/>
          <w:lang w:val="ca-ES"/>
        </w:rPr>
        <w:t xml:space="preserve"> castellà (VOSE).</w:t>
      </w:r>
    </w:p>
    <w:sectPr w:rsidR="008A5FED" w:rsidRPr="002D4E48" w:rsidSect="00AF1360">
      <w:pgSz w:w="11906" w:h="16838"/>
      <w:pgMar w:top="1440" w:right="127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FED" w:rsidRDefault="008A5FED" w:rsidP="00C67B6C">
      <w:r>
        <w:separator/>
      </w:r>
    </w:p>
  </w:endnote>
  <w:endnote w:type="continuationSeparator" w:id="0">
    <w:p w:rsidR="008A5FED" w:rsidRDefault="008A5FED" w:rsidP="00C6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L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FED" w:rsidRDefault="008A5FED" w:rsidP="00C67B6C">
      <w:r>
        <w:separator/>
      </w:r>
    </w:p>
  </w:footnote>
  <w:footnote w:type="continuationSeparator" w:id="0">
    <w:p w:rsidR="008A5FED" w:rsidRDefault="008A5FED" w:rsidP="00C6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852"/>
    <w:multiLevelType w:val="hybridMultilevel"/>
    <w:tmpl w:val="9B4AE28C"/>
    <w:lvl w:ilvl="0" w:tplc="22FA57F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42F3809"/>
    <w:multiLevelType w:val="hybridMultilevel"/>
    <w:tmpl w:val="F37C85A2"/>
    <w:lvl w:ilvl="0" w:tplc="B39ABB6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PMingLiU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10192A"/>
    <w:multiLevelType w:val="hybridMultilevel"/>
    <w:tmpl w:val="B218F714"/>
    <w:lvl w:ilvl="0" w:tplc="75E2C8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PMingLiU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8A1262"/>
    <w:multiLevelType w:val="hybridMultilevel"/>
    <w:tmpl w:val="54DE5D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BF5EA0"/>
    <w:multiLevelType w:val="hybridMultilevel"/>
    <w:tmpl w:val="01BAB1C2"/>
    <w:lvl w:ilvl="0" w:tplc="D108CE9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E0C28"/>
    <w:multiLevelType w:val="hybridMultilevel"/>
    <w:tmpl w:val="33049B2C"/>
    <w:lvl w:ilvl="0" w:tplc="99FCCA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PMingLiU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5C05D9"/>
    <w:multiLevelType w:val="hybridMultilevel"/>
    <w:tmpl w:val="B9EE57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9238C9"/>
    <w:multiLevelType w:val="hybridMultilevel"/>
    <w:tmpl w:val="8BF0167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1F391E"/>
    <w:multiLevelType w:val="hybridMultilevel"/>
    <w:tmpl w:val="594C331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430B8C"/>
    <w:multiLevelType w:val="hybridMultilevel"/>
    <w:tmpl w:val="D00C161E"/>
    <w:lvl w:ilvl="0" w:tplc="289C4D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EE06FB"/>
    <w:multiLevelType w:val="hybridMultilevel"/>
    <w:tmpl w:val="0E6229C4"/>
    <w:lvl w:ilvl="0" w:tplc="A192D08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6838"/>
    <w:rsid w:val="000006E8"/>
    <w:rsid w:val="000034DD"/>
    <w:rsid w:val="00006838"/>
    <w:rsid w:val="000240F3"/>
    <w:rsid w:val="0003112F"/>
    <w:rsid w:val="000460D4"/>
    <w:rsid w:val="00047432"/>
    <w:rsid w:val="000575D6"/>
    <w:rsid w:val="00064D37"/>
    <w:rsid w:val="00067078"/>
    <w:rsid w:val="00094D75"/>
    <w:rsid w:val="000A2582"/>
    <w:rsid w:val="000A5CE3"/>
    <w:rsid w:val="000A5EAF"/>
    <w:rsid w:val="000B088F"/>
    <w:rsid w:val="000B155B"/>
    <w:rsid w:val="000B51BE"/>
    <w:rsid w:val="000B550E"/>
    <w:rsid w:val="000C0CC8"/>
    <w:rsid w:val="000C3412"/>
    <w:rsid w:val="000D0F2F"/>
    <w:rsid w:val="000D25CC"/>
    <w:rsid w:val="000E140E"/>
    <w:rsid w:val="00105CE8"/>
    <w:rsid w:val="0011630B"/>
    <w:rsid w:val="00134AFA"/>
    <w:rsid w:val="0014317E"/>
    <w:rsid w:val="00165D9A"/>
    <w:rsid w:val="0017589E"/>
    <w:rsid w:val="00177AA1"/>
    <w:rsid w:val="00182C4B"/>
    <w:rsid w:val="00186D86"/>
    <w:rsid w:val="001B0F2A"/>
    <w:rsid w:val="001B2ABC"/>
    <w:rsid w:val="001C0AB6"/>
    <w:rsid w:val="001C56A0"/>
    <w:rsid w:val="001D7B4E"/>
    <w:rsid w:val="001E1A9D"/>
    <w:rsid w:val="001E609D"/>
    <w:rsid w:val="00203D45"/>
    <w:rsid w:val="00207809"/>
    <w:rsid w:val="00213AD8"/>
    <w:rsid w:val="0021625E"/>
    <w:rsid w:val="00216FC8"/>
    <w:rsid w:val="0021791E"/>
    <w:rsid w:val="00225CDF"/>
    <w:rsid w:val="00226A3A"/>
    <w:rsid w:val="00234592"/>
    <w:rsid w:val="00244064"/>
    <w:rsid w:val="00251609"/>
    <w:rsid w:val="002524CB"/>
    <w:rsid w:val="00252C70"/>
    <w:rsid w:val="0027042F"/>
    <w:rsid w:val="0029289F"/>
    <w:rsid w:val="00293031"/>
    <w:rsid w:val="00293AF8"/>
    <w:rsid w:val="00295603"/>
    <w:rsid w:val="00295DBF"/>
    <w:rsid w:val="00295DCF"/>
    <w:rsid w:val="002A476E"/>
    <w:rsid w:val="002A77FE"/>
    <w:rsid w:val="002B2E23"/>
    <w:rsid w:val="002B3F24"/>
    <w:rsid w:val="002B74E0"/>
    <w:rsid w:val="002C077C"/>
    <w:rsid w:val="002C47DD"/>
    <w:rsid w:val="002C69E9"/>
    <w:rsid w:val="002D1D92"/>
    <w:rsid w:val="002D3094"/>
    <w:rsid w:val="002D427B"/>
    <w:rsid w:val="002D4E48"/>
    <w:rsid w:val="002D5AC2"/>
    <w:rsid w:val="002F5969"/>
    <w:rsid w:val="00303F69"/>
    <w:rsid w:val="00310D7E"/>
    <w:rsid w:val="003123FB"/>
    <w:rsid w:val="00315675"/>
    <w:rsid w:val="00317315"/>
    <w:rsid w:val="003270FB"/>
    <w:rsid w:val="003302FA"/>
    <w:rsid w:val="00333AFD"/>
    <w:rsid w:val="00341092"/>
    <w:rsid w:val="00344A2C"/>
    <w:rsid w:val="00345F8A"/>
    <w:rsid w:val="00362AD1"/>
    <w:rsid w:val="0037762B"/>
    <w:rsid w:val="00377737"/>
    <w:rsid w:val="003851F7"/>
    <w:rsid w:val="00392B3B"/>
    <w:rsid w:val="00394B97"/>
    <w:rsid w:val="003A3F66"/>
    <w:rsid w:val="003A5263"/>
    <w:rsid w:val="003B48DD"/>
    <w:rsid w:val="003B758B"/>
    <w:rsid w:val="003D3CFE"/>
    <w:rsid w:val="003D49EF"/>
    <w:rsid w:val="003D5CB9"/>
    <w:rsid w:val="003E082D"/>
    <w:rsid w:val="003E16C5"/>
    <w:rsid w:val="003E2DB7"/>
    <w:rsid w:val="003E76A4"/>
    <w:rsid w:val="003F1AD6"/>
    <w:rsid w:val="003F291D"/>
    <w:rsid w:val="003F2D6B"/>
    <w:rsid w:val="003F3455"/>
    <w:rsid w:val="00400D88"/>
    <w:rsid w:val="0040529D"/>
    <w:rsid w:val="00451409"/>
    <w:rsid w:val="00463A59"/>
    <w:rsid w:val="0047279C"/>
    <w:rsid w:val="00480871"/>
    <w:rsid w:val="0048540A"/>
    <w:rsid w:val="004875DF"/>
    <w:rsid w:val="00490D2C"/>
    <w:rsid w:val="004B3905"/>
    <w:rsid w:val="004C7EF2"/>
    <w:rsid w:val="004D46F4"/>
    <w:rsid w:val="004E162A"/>
    <w:rsid w:val="004E70B1"/>
    <w:rsid w:val="004F3B91"/>
    <w:rsid w:val="004F3F20"/>
    <w:rsid w:val="005059F5"/>
    <w:rsid w:val="0051125F"/>
    <w:rsid w:val="005156D2"/>
    <w:rsid w:val="005239FF"/>
    <w:rsid w:val="00525753"/>
    <w:rsid w:val="00526364"/>
    <w:rsid w:val="00530591"/>
    <w:rsid w:val="0054417F"/>
    <w:rsid w:val="00553D3B"/>
    <w:rsid w:val="00554610"/>
    <w:rsid w:val="00554F39"/>
    <w:rsid w:val="00573FD7"/>
    <w:rsid w:val="00576AE9"/>
    <w:rsid w:val="00594F27"/>
    <w:rsid w:val="005A52C9"/>
    <w:rsid w:val="005C3043"/>
    <w:rsid w:val="005C3D57"/>
    <w:rsid w:val="005C4D2C"/>
    <w:rsid w:val="005D56BF"/>
    <w:rsid w:val="005D5E90"/>
    <w:rsid w:val="005D5F8E"/>
    <w:rsid w:val="005D651C"/>
    <w:rsid w:val="005E1A1B"/>
    <w:rsid w:val="005E4ECD"/>
    <w:rsid w:val="005F266D"/>
    <w:rsid w:val="005F53A0"/>
    <w:rsid w:val="005F585E"/>
    <w:rsid w:val="0060083C"/>
    <w:rsid w:val="006051CC"/>
    <w:rsid w:val="00610B4D"/>
    <w:rsid w:val="0062320A"/>
    <w:rsid w:val="006248EA"/>
    <w:rsid w:val="006525BA"/>
    <w:rsid w:val="00656311"/>
    <w:rsid w:val="006573CA"/>
    <w:rsid w:val="00660D16"/>
    <w:rsid w:val="00663FA6"/>
    <w:rsid w:val="00665A4E"/>
    <w:rsid w:val="00672B4E"/>
    <w:rsid w:val="0067550C"/>
    <w:rsid w:val="00675A98"/>
    <w:rsid w:val="006914AC"/>
    <w:rsid w:val="00691E8A"/>
    <w:rsid w:val="00692122"/>
    <w:rsid w:val="006934BC"/>
    <w:rsid w:val="00694AA3"/>
    <w:rsid w:val="0069655F"/>
    <w:rsid w:val="00697A14"/>
    <w:rsid w:val="006A2BA5"/>
    <w:rsid w:val="006A4135"/>
    <w:rsid w:val="006B1CD3"/>
    <w:rsid w:val="006C0376"/>
    <w:rsid w:val="006C0407"/>
    <w:rsid w:val="006C08BC"/>
    <w:rsid w:val="006C534C"/>
    <w:rsid w:val="006C6E70"/>
    <w:rsid w:val="006F3BF8"/>
    <w:rsid w:val="006F4069"/>
    <w:rsid w:val="0070577D"/>
    <w:rsid w:val="007078DB"/>
    <w:rsid w:val="00714EB7"/>
    <w:rsid w:val="00716B39"/>
    <w:rsid w:val="00722389"/>
    <w:rsid w:val="00730B98"/>
    <w:rsid w:val="00733E4A"/>
    <w:rsid w:val="00740C6F"/>
    <w:rsid w:val="00744D74"/>
    <w:rsid w:val="0075411A"/>
    <w:rsid w:val="00754AE7"/>
    <w:rsid w:val="00755094"/>
    <w:rsid w:val="00755CA9"/>
    <w:rsid w:val="00761D34"/>
    <w:rsid w:val="00762681"/>
    <w:rsid w:val="0076301A"/>
    <w:rsid w:val="007648CA"/>
    <w:rsid w:val="00765FA4"/>
    <w:rsid w:val="007708C4"/>
    <w:rsid w:val="00771046"/>
    <w:rsid w:val="00775C0C"/>
    <w:rsid w:val="00783ECF"/>
    <w:rsid w:val="007967D4"/>
    <w:rsid w:val="007D3930"/>
    <w:rsid w:val="007D612A"/>
    <w:rsid w:val="007E6557"/>
    <w:rsid w:val="007F4C65"/>
    <w:rsid w:val="007F5A8E"/>
    <w:rsid w:val="008003E5"/>
    <w:rsid w:val="00803B53"/>
    <w:rsid w:val="00812B34"/>
    <w:rsid w:val="00813A8C"/>
    <w:rsid w:val="00816A78"/>
    <w:rsid w:val="00820247"/>
    <w:rsid w:val="00833904"/>
    <w:rsid w:val="00835F7C"/>
    <w:rsid w:val="008401C5"/>
    <w:rsid w:val="00847A87"/>
    <w:rsid w:val="008530F8"/>
    <w:rsid w:val="008559E1"/>
    <w:rsid w:val="00855D6C"/>
    <w:rsid w:val="00860009"/>
    <w:rsid w:val="0086233C"/>
    <w:rsid w:val="00862F39"/>
    <w:rsid w:val="0086317E"/>
    <w:rsid w:val="008643DA"/>
    <w:rsid w:val="00864BFB"/>
    <w:rsid w:val="0086504A"/>
    <w:rsid w:val="00865A10"/>
    <w:rsid w:val="00866F01"/>
    <w:rsid w:val="00872349"/>
    <w:rsid w:val="008738CE"/>
    <w:rsid w:val="00876845"/>
    <w:rsid w:val="00885D2A"/>
    <w:rsid w:val="00887710"/>
    <w:rsid w:val="008A153C"/>
    <w:rsid w:val="008A328D"/>
    <w:rsid w:val="008A5FED"/>
    <w:rsid w:val="008B03F3"/>
    <w:rsid w:val="008B1223"/>
    <w:rsid w:val="008B442E"/>
    <w:rsid w:val="008C1908"/>
    <w:rsid w:val="008C1C5E"/>
    <w:rsid w:val="008C5C84"/>
    <w:rsid w:val="008C6A90"/>
    <w:rsid w:val="008C6E48"/>
    <w:rsid w:val="008D70BF"/>
    <w:rsid w:val="008E3078"/>
    <w:rsid w:val="008E3554"/>
    <w:rsid w:val="008F587B"/>
    <w:rsid w:val="009119BE"/>
    <w:rsid w:val="009147F6"/>
    <w:rsid w:val="00915A7A"/>
    <w:rsid w:val="0092770A"/>
    <w:rsid w:val="009278C4"/>
    <w:rsid w:val="00930473"/>
    <w:rsid w:val="009308A4"/>
    <w:rsid w:val="00936F63"/>
    <w:rsid w:val="00937334"/>
    <w:rsid w:val="00947184"/>
    <w:rsid w:val="00952981"/>
    <w:rsid w:val="0095611B"/>
    <w:rsid w:val="00956425"/>
    <w:rsid w:val="00961113"/>
    <w:rsid w:val="00963757"/>
    <w:rsid w:val="00964A04"/>
    <w:rsid w:val="00980C12"/>
    <w:rsid w:val="009A0CB5"/>
    <w:rsid w:val="009A2CF4"/>
    <w:rsid w:val="009A7705"/>
    <w:rsid w:val="009B0EDB"/>
    <w:rsid w:val="009B0F5D"/>
    <w:rsid w:val="009B2220"/>
    <w:rsid w:val="009C705C"/>
    <w:rsid w:val="009D43DD"/>
    <w:rsid w:val="009E3F40"/>
    <w:rsid w:val="009F1BD8"/>
    <w:rsid w:val="009F3419"/>
    <w:rsid w:val="009F4E93"/>
    <w:rsid w:val="00A10C08"/>
    <w:rsid w:val="00A10C85"/>
    <w:rsid w:val="00A12AF6"/>
    <w:rsid w:val="00A161FB"/>
    <w:rsid w:val="00A21D14"/>
    <w:rsid w:val="00A2203C"/>
    <w:rsid w:val="00A24C87"/>
    <w:rsid w:val="00A2553A"/>
    <w:rsid w:val="00A258B5"/>
    <w:rsid w:val="00A34ADC"/>
    <w:rsid w:val="00A40C1D"/>
    <w:rsid w:val="00A4102F"/>
    <w:rsid w:val="00A5333A"/>
    <w:rsid w:val="00A55D19"/>
    <w:rsid w:val="00A75316"/>
    <w:rsid w:val="00A874DA"/>
    <w:rsid w:val="00A90F4F"/>
    <w:rsid w:val="00A95DD7"/>
    <w:rsid w:val="00AA0528"/>
    <w:rsid w:val="00AA16EF"/>
    <w:rsid w:val="00AB434F"/>
    <w:rsid w:val="00AB6AA5"/>
    <w:rsid w:val="00AD6187"/>
    <w:rsid w:val="00AE01EC"/>
    <w:rsid w:val="00AE19C8"/>
    <w:rsid w:val="00AE1DC7"/>
    <w:rsid w:val="00AE56C2"/>
    <w:rsid w:val="00AF1360"/>
    <w:rsid w:val="00AF2EBC"/>
    <w:rsid w:val="00AF3E17"/>
    <w:rsid w:val="00B001CF"/>
    <w:rsid w:val="00B147AB"/>
    <w:rsid w:val="00B25382"/>
    <w:rsid w:val="00B257B9"/>
    <w:rsid w:val="00B333B2"/>
    <w:rsid w:val="00B36D1F"/>
    <w:rsid w:val="00B56202"/>
    <w:rsid w:val="00B57964"/>
    <w:rsid w:val="00B625EB"/>
    <w:rsid w:val="00B6496A"/>
    <w:rsid w:val="00B702AD"/>
    <w:rsid w:val="00B75C1E"/>
    <w:rsid w:val="00B76233"/>
    <w:rsid w:val="00B76D3D"/>
    <w:rsid w:val="00B77799"/>
    <w:rsid w:val="00B8128C"/>
    <w:rsid w:val="00B915D9"/>
    <w:rsid w:val="00B957CA"/>
    <w:rsid w:val="00BA0234"/>
    <w:rsid w:val="00BA34EB"/>
    <w:rsid w:val="00BA39EF"/>
    <w:rsid w:val="00BA77D2"/>
    <w:rsid w:val="00BC47BF"/>
    <w:rsid w:val="00BC6057"/>
    <w:rsid w:val="00BD4760"/>
    <w:rsid w:val="00BD7F76"/>
    <w:rsid w:val="00BE45FA"/>
    <w:rsid w:val="00BE7859"/>
    <w:rsid w:val="00BF5AE9"/>
    <w:rsid w:val="00BF7D60"/>
    <w:rsid w:val="00C01875"/>
    <w:rsid w:val="00C03071"/>
    <w:rsid w:val="00C03D6A"/>
    <w:rsid w:val="00C139C4"/>
    <w:rsid w:val="00C22396"/>
    <w:rsid w:val="00C226B2"/>
    <w:rsid w:val="00C226F2"/>
    <w:rsid w:val="00C30163"/>
    <w:rsid w:val="00C337A1"/>
    <w:rsid w:val="00C36701"/>
    <w:rsid w:val="00C416A0"/>
    <w:rsid w:val="00C45225"/>
    <w:rsid w:val="00C504C4"/>
    <w:rsid w:val="00C5245B"/>
    <w:rsid w:val="00C530CA"/>
    <w:rsid w:val="00C57C6E"/>
    <w:rsid w:val="00C67B6C"/>
    <w:rsid w:val="00C84554"/>
    <w:rsid w:val="00C91CA0"/>
    <w:rsid w:val="00C93A90"/>
    <w:rsid w:val="00C94208"/>
    <w:rsid w:val="00C946CB"/>
    <w:rsid w:val="00CA4432"/>
    <w:rsid w:val="00CB1567"/>
    <w:rsid w:val="00CD3ADF"/>
    <w:rsid w:val="00CE3A62"/>
    <w:rsid w:val="00CE5BF0"/>
    <w:rsid w:val="00CE6E44"/>
    <w:rsid w:val="00CF11FB"/>
    <w:rsid w:val="00CF14FD"/>
    <w:rsid w:val="00CF5D8A"/>
    <w:rsid w:val="00CF7AC6"/>
    <w:rsid w:val="00CF7DB4"/>
    <w:rsid w:val="00D0179A"/>
    <w:rsid w:val="00D06177"/>
    <w:rsid w:val="00D20EC5"/>
    <w:rsid w:val="00D2558B"/>
    <w:rsid w:val="00D43914"/>
    <w:rsid w:val="00D45F23"/>
    <w:rsid w:val="00D47A86"/>
    <w:rsid w:val="00D560A2"/>
    <w:rsid w:val="00D644DE"/>
    <w:rsid w:val="00D815F9"/>
    <w:rsid w:val="00D81B53"/>
    <w:rsid w:val="00D82142"/>
    <w:rsid w:val="00D82695"/>
    <w:rsid w:val="00D85986"/>
    <w:rsid w:val="00DA29DA"/>
    <w:rsid w:val="00DB3C4C"/>
    <w:rsid w:val="00DC1B1B"/>
    <w:rsid w:val="00DC43B4"/>
    <w:rsid w:val="00DC6D76"/>
    <w:rsid w:val="00DE10F9"/>
    <w:rsid w:val="00DE142D"/>
    <w:rsid w:val="00DF2ECE"/>
    <w:rsid w:val="00E00889"/>
    <w:rsid w:val="00E037F6"/>
    <w:rsid w:val="00E07680"/>
    <w:rsid w:val="00E14EAB"/>
    <w:rsid w:val="00E15B03"/>
    <w:rsid w:val="00E31FF4"/>
    <w:rsid w:val="00E41162"/>
    <w:rsid w:val="00E45F85"/>
    <w:rsid w:val="00E476B9"/>
    <w:rsid w:val="00E53A2E"/>
    <w:rsid w:val="00E55CB5"/>
    <w:rsid w:val="00E610AF"/>
    <w:rsid w:val="00E66682"/>
    <w:rsid w:val="00E71A5E"/>
    <w:rsid w:val="00E721C0"/>
    <w:rsid w:val="00E83636"/>
    <w:rsid w:val="00E859DE"/>
    <w:rsid w:val="00E87CF3"/>
    <w:rsid w:val="00E90460"/>
    <w:rsid w:val="00EB0A26"/>
    <w:rsid w:val="00EB631F"/>
    <w:rsid w:val="00EB7E78"/>
    <w:rsid w:val="00EE2EB6"/>
    <w:rsid w:val="00EE3B00"/>
    <w:rsid w:val="00EE7D11"/>
    <w:rsid w:val="00EF0397"/>
    <w:rsid w:val="00EF096B"/>
    <w:rsid w:val="00F00B16"/>
    <w:rsid w:val="00F02656"/>
    <w:rsid w:val="00F05BA4"/>
    <w:rsid w:val="00F05BCB"/>
    <w:rsid w:val="00F107F5"/>
    <w:rsid w:val="00F1560E"/>
    <w:rsid w:val="00F17DB1"/>
    <w:rsid w:val="00F22AC3"/>
    <w:rsid w:val="00F412F5"/>
    <w:rsid w:val="00F44E02"/>
    <w:rsid w:val="00F50F47"/>
    <w:rsid w:val="00F56696"/>
    <w:rsid w:val="00F67102"/>
    <w:rsid w:val="00F67208"/>
    <w:rsid w:val="00F67530"/>
    <w:rsid w:val="00F736BA"/>
    <w:rsid w:val="00F74C47"/>
    <w:rsid w:val="00F80791"/>
    <w:rsid w:val="00F84D95"/>
    <w:rsid w:val="00F8624C"/>
    <w:rsid w:val="00F86A31"/>
    <w:rsid w:val="00F942D3"/>
    <w:rsid w:val="00F961D8"/>
    <w:rsid w:val="00FB4344"/>
    <w:rsid w:val="00FB4E3F"/>
    <w:rsid w:val="00FC1005"/>
    <w:rsid w:val="00FC416A"/>
    <w:rsid w:val="00FC6598"/>
    <w:rsid w:val="00FD1598"/>
    <w:rsid w:val="00FE1791"/>
    <w:rsid w:val="00FE1BDD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8F3BA6B3-7290-4B27-8697-1CE24F64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31F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5E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934BC"/>
    <w:rPr>
      <w:rFonts w:ascii="Cambria" w:eastAsia="SimSun" w:hAnsi="Cambria" w:cs="Times New Roman"/>
      <w:b/>
      <w:bCs/>
      <w:i/>
      <w:iCs/>
      <w:sz w:val="28"/>
      <w:szCs w:val="28"/>
      <w:lang w:eastAsia="zh-CN"/>
    </w:rPr>
  </w:style>
  <w:style w:type="character" w:styleId="Hipervnculo">
    <w:name w:val="Hyperlink"/>
    <w:basedOn w:val="Fuentedeprrafopredeter"/>
    <w:uiPriority w:val="99"/>
    <w:rsid w:val="00E9046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E90460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553D3B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B147AB"/>
    <w:rPr>
      <w:rFonts w:cs="Times New Roman"/>
      <w:b/>
      <w:bCs/>
    </w:rPr>
  </w:style>
  <w:style w:type="paragraph" w:customStyle="1" w:styleId="font8">
    <w:name w:val="font_8"/>
    <w:basedOn w:val="Normal"/>
    <w:uiPriority w:val="99"/>
    <w:rsid w:val="00B147AB"/>
    <w:pPr>
      <w:spacing w:before="100" w:beforeAutospacing="1" w:after="100" w:afterAutospacing="1"/>
    </w:pPr>
  </w:style>
  <w:style w:type="character" w:customStyle="1" w:styleId="backcolor11">
    <w:name w:val="backcolor_11"/>
    <w:basedOn w:val="Fuentedeprrafopredeter"/>
    <w:uiPriority w:val="99"/>
    <w:rsid w:val="00B147AB"/>
    <w:rPr>
      <w:rFonts w:cs="Times New Roman"/>
    </w:rPr>
  </w:style>
  <w:style w:type="table" w:styleId="Tablaconcuadrcula">
    <w:name w:val="Table Grid"/>
    <w:basedOn w:val="Tablanormal"/>
    <w:uiPriority w:val="99"/>
    <w:rsid w:val="009278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Fuentedeprrafopredeter"/>
    <w:uiPriority w:val="99"/>
    <w:rsid w:val="003A5263"/>
    <w:rPr>
      <w:rFonts w:cs="Times New Roman"/>
    </w:rPr>
  </w:style>
  <w:style w:type="character" w:customStyle="1" w:styleId="xbekno-fv">
    <w:name w:val="_xbe kno-fv"/>
    <w:basedOn w:val="Fuentedeprrafopredeter"/>
    <w:uiPriority w:val="99"/>
    <w:rsid w:val="003A5263"/>
    <w:rPr>
      <w:rFonts w:cs="Times New Roman"/>
    </w:rPr>
  </w:style>
  <w:style w:type="character" w:customStyle="1" w:styleId="hidden">
    <w:name w:val="hidden"/>
    <w:basedOn w:val="Fuentedeprrafopredeter"/>
    <w:uiPriority w:val="99"/>
    <w:rsid w:val="003B758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C67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67B6C"/>
    <w:rPr>
      <w:rFonts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C67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67B6C"/>
    <w:rPr>
      <w:rFonts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rsid w:val="002A77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A77FE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rsid w:val="002A77FE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136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rsid w:val="00F736B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5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5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5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477</Words>
  <Characters>2625</Characters>
  <Application>Microsoft Office Word</Application>
  <DocSecurity>0</DocSecurity>
  <Lines>21</Lines>
  <Paragraphs>6</Paragraphs>
  <ScaleCrop>false</ScaleCrop>
  <Company>TotuWare Team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</dc:title>
  <dc:subject/>
  <dc:creator>cbello.becarios</dc:creator>
  <cp:keywords/>
  <dc:description/>
  <cp:lastModifiedBy>Rodrigo Escamilla</cp:lastModifiedBy>
  <cp:revision>27</cp:revision>
  <cp:lastPrinted>2019-09-10T08:29:00Z</cp:lastPrinted>
  <dcterms:created xsi:type="dcterms:W3CDTF">2019-09-10T10:13:00Z</dcterms:created>
  <dcterms:modified xsi:type="dcterms:W3CDTF">2019-09-17T15:02:00Z</dcterms:modified>
</cp:coreProperties>
</file>